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185CF4FA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gives award to </w:t>
      </w:r>
      <w:r w:rsidR="003F156B">
        <w:rPr>
          <w:sz w:val="28"/>
          <w:szCs w:val="28"/>
        </w:rPr>
        <w:t xml:space="preserve">top </w:t>
      </w:r>
      <w:r w:rsidR="001D217D">
        <w:rPr>
          <w:sz w:val="28"/>
          <w:szCs w:val="28"/>
        </w:rPr>
        <w:t>S</w:t>
      </w:r>
      <w:r w:rsidR="007E5F15">
        <w:rPr>
          <w:sz w:val="28"/>
          <w:szCs w:val="28"/>
        </w:rPr>
        <w:t xml:space="preserve">pecial </w:t>
      </w:r>
      <w:r w:rsidR="001D217D">
        <w:rPr>
          <w:sz w:val="28"/>
          <w:szCs w:val="28"/>
        </w:rPr>
        <w:t>E</w:t>
      </w:r>
      <w:r w:rsidR="007E5F15">
        <w:rPr>
          <w:sz w:val="28"/>
          <w:szCs w:val="28"/>
        </w:rPr>
        <w:t xml:space="preserve">ducation </w:t>
      </w:r>
      <w:r w:rsidR="003F156B">
        <w:rPr>
          <w:sz w:val="28"/>
          <w:szCs w:val="28"/>
        </w:rPr>
        <w:t>paraprofessional</w:t>
      </w:r>
    </w:p>
    <w:p w14:paraId="1FECF40E" w14:textId="605B8936" w:rsidR="00C60393" w:rsidRDefault="00C60393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00C197D6" w:rsidR="00C60393" w:rsidRDefault="00B22C1C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2C2AAFE5" w14:textId="757F989F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The awards committee for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>s</w:t>
      </w:r>
      <w:r w:rsidR="002A5AA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announced today that </w:t>
      </w:r>
      <w:r w:rsidR="00B22C1C">
        <w:rPr>
          <w:sz w:val="28"/>
          <w:szCs w:val="28"/>
        </w:rPr>
        <w:t>the 2022</w:t>
      </w:r>
      <w:r>
        <w:rPr>
          <w:sz w:val="28"/>
          <w:szCs w:val="28"/>
        </w:rPr>
        <w:t xml:space="preserve"> </w:t>
      </w:r>
      <w:r w:rsidR="003F156B">
        <w:rPr>
          <w:sz w:val="28"/>
          <w:szCs w:val="28"/>
        </w:rPr>
        <w:t>Paraprofessional</w:t>
      </w:r>
      <w:r>
        <w:rPr>
          <w:sz w:val="28"/>
          <w:szCs w:val="28"/>
        </w:rPr>
        <w:t xml:space="preserve"> of the Year will be given to </w:t>
      </w:r>
      <w:r w:rsidR="002C2C5F">
        <w:rPr>
          <w:sz w:val="28"/>
          <w:szCs w:val="28"/>
        </w:rPr>
        <w:t xml:space="preserve">Sue </w:t>
      </w:r>
      <w:proofErr w:type="spellStart"/>
      <w:r w:rsidR="002C2C5F">
        <w:rPr>
          <w:sz w:val="28"/>
          <w:szCs w:val="28"/>
        </w:rPr>
        <w:t>Krennich</w:t>
      </w:r>
      <w:proofErr w:type="spellEnd"/>
      <w:r>
        <w:rPr>
          <w:sz w:val="28"/>
          <w:szCs w:val="28"/>
        </w:rPr>
        <w:t xml:space="preserve">. Ms. </w:t>
      </w:r>
      <w:proofErr w:type="spellStart"/>
      <w:r w:rsidR="002C2C5F">
        <w:rPr>
          <w:sz w:val="28"/>
          <w:szCs w:val="28"/>
        </w:rPr>
        <w:t>Krennich</w:t>
      </w:r>
      <w:proofErr w:type="spellEnd"/>
      <w:r w:rsidR="002C2C5F">
        <w:rPr>
          <w:sz w:val="28"/>
          <w:szCs w:val="28"/>
        </w:rPr>
        <w:t xml:space="preserve"> </w:t>
      </w:r>
      <w:r w:rsidR="00C27752">
        <w:rPr>
          <w:sz w:val="28"/>
          <w:szCs w:val="28"/>
        </w:rPr>
        <w:t xml:space="preserve">is currently a paraprofessional in the Comprehensive Development Class at Gallatin High School in Gallatin, Tennessee. Previously, she worked at </w:t>
      </w:r>
      <w:proofErr w:type="spellStart"/>
      <w:r w:rsidR="00C27752">
        <w:rPr>
          <w:sz w:val="28"/>
          <w:szCs w:val="28"/>
        </w:rPr>
        <w:t>Johnsburg</w:t>
      </w:r>
      <w:proofErr w:type="spellEnd"/>
      <w:r w:rsidR="00C27752">
        <w:rPr>
          <w:sz w:val="28"/>
          <w:szCs w:val="28"/>
        </w:rPr>
        <w:t xml:space="preserve"> Junior High School in </w:t>
      </w:r>
      <w:proofErr w:type="spellStart"/>
      <w:r w:rsidR="00C27752">
        <w:rPr>
          <w:sz w:val="28"/>
          <w:szCs w:val="28"/>
        </w:rPr>
        <w:t>Johnsburg</w:t>
      </w:r>
      <w:proofErr w:type="spellEnd"/>
      <w:r w:rsidR="00C27752">
        <w:rPr>
          <w:sz w:val="28"/>
          <w:szCs w:val="28"/>
        </w:rPr>
        <w:t xml:space="preserve">, Illinois. </w:t>
      </w:r>
      <w:r w:rsidR="00CF073E">
        <w:rPr>
          <w:sz w:val="28"/>
          <w:szCs w:val="28"/>
        </w:rPr>
        <w:t xml:space="preserve">Administrators of both schools praised her unparalleled dedication to her students and her support for encouraging student success both academically and socially. </w:t>
      </w:r>
      <w:r w:rsidR="001760B9">
        <w:rPr>
          <w:sz w:val="28"/>
          <w:szCs w:val="28"/>
        </w:rPr>
        <w:t xml:space="preserve">In addition to her regular instructional responsibilities, she has taken on leadership roles in Special Olympics and in mentoring other paraprofessional educators. 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6F6EFFDB" w14:textId="778054A3" w:rsidR="00C60393" w:rsidRDefault="00CA6158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prestigious award is presented by </w:t>
      </w:r>
      <w:r w:rsidR="00B417CC" w:rsidRPr="00CA6158">
        <w:rPr>
          <w:rFonts w:ascii="Calibri" w:hAnsi="Calibri" w:cs="Calibri"/>
          <w:i/>
          <w:iCs/>
          <w:color w:val="000000"/>
          <w:sz w:val="28"/>
          <w:szCs w:val="28"/>
        </w:rPr>
        <w:t>The Division on Autism and Developmental Disabilities (DADD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B417CC"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 w:rsidR="00B417CC"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disabilities.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22C1C">
        <w:rPr>
          <w:rFonts w:ascii="Calibri" w:hAnsi="Calibri" w:cs="Calibri"/>
          <w:color w:val="000000"/>
          <w:sz w:val="28"/>
          <w:szCs w:val="28"/>
        </w:rPr>
        <w:t xml:space="preserve">Originating in 1963, DADD is a leading voice in the field of education for students with autism, intellectual disability, and other developmental disabilities through research dissemination, active participation in the creation of nationally-recognized professional practice standards, and robust professional networking. The award ceremony will take place at DADD’s annual conference in Clearwater, Florida, in January 2022. </w:t>
      </w:r>
    </w:p>
    <w:p w14:paraId="7E17B917" w14:textId="77777777" w:rsidR="001D3788" w:rsidRDefault="001D3788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304A726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5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316FCD68" w14:textId="220E267D" w:rsidR="002A5AAA" w:rsidRDefault="002A5AAA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6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</w:p>
    <w:p w14:paraId="6F8FEC3F" w14:textId="13E7473B" w:rsidR="00C60393" w:rsidRDefault="00C60393" w:rsidP="001D3788">
      <w:pPr>
        <w:rPr>
          <w:sz w:val="28"/>
          <w:szCs w:val="28"/>
        </w:rPr>
      </w:pPr>
    </w:p>
    <w:p w14:paraId="4162FE60" w14:textId="77777777" w:rsidR="00C60393" w:rsidRPr="001D3788" w:rsidRDefault="00C60393" w:rsidP="00C60393">
      <w:pPr>
        <w:rPr>
          <w:rFonts w:eastAsia="Times New Roman" w:cstheme="minorHAnsi"/>
          <w:color w:val="000000"/>
          <w:sz w:val="28"/>
          <w:szCs w:val="28"/>
        </w:rPr>
      </w:pPr>
    </w:p>
    <w:p w14:paraId="10B91BC6" w14:textId="77777777" w:rsidR="00C60393" w:rsidRPr="001D3788" w:rsidRDefault="00C60393" w:rsidP="00C60393">
      <w:pPr>
        <w:rPr>
          <w:rFonts w:eastAsia="Times New Roman" w:cstheme="minorHAnsi"/>
          <w:sz w:val="28"/>
          <w:szCs w:val="28"/>
        </w:rPr>
      </w:pPr>
    </w:p>
    <w:p w14:paraId="76E99A8F" w14:textId="77777777" w:rsidR="00C60393" w:rsidRDefault="00C60393" w:rsidP="00C60393">
      <w:pPr>
        <w:rPr>
          <w:sz w:val="28"/>
          <w:szCs w:val="28"/>
        </w:rPr>
      </w:pPr>
      <w:bookmarkStart w:id="0" w:name="_GoBack"/>
      <w:bookmarkEnd w:id="0"/>
    </w:p>
    <w:sectPr w:rsidR="00C60393" w:rsidSect="00E7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145AF4"/>
    <w:rsid w:val="001760B9"/>
    <w:rsid w:val="001A519E"/>
    <w:rsid w:val="001C7855"/>
    <w:rsid w:val="001D217D"/>
    <w:rsid w:val="001D3788"/>
    <w:rsid w:val="002A5AAA"/>
    <w:rsid w:val="002C2C5F"/>
    <w:rsid w:val="003F156B"/>
    <w:rsid w:val="007853F0"/>
    <w:rsid w:val="007E5F15"/>
    <w:rsid w:val="00885E1A"/>
    <w:rsid w:val="00B22C1C"/>
    <w:rsid w:val="00B417CC"/>
    <w:rsid w:val="00C27752"/>
    <w:rsid w:val="00C60393"/>
    <w:rsid w:val="00CA6158"/>
    <w:rsid w:val="00CF073E"/>
    <w:rsid w:val="00D47C37"/>
    <w:rsid w:val="00E474A3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customStyle="1" w:styleId="street-address">
    <w:name w:val="street-address"/>
    <w:basedOn w:val="DefaultParagraphFont"/>
    <w:rsid w:val="00CF073E"/>
  </w:style>
  <w:style w:type="character" w:customStyle="1" w:styleId="locality">
    <w:name w:val="locality"/>
    <w:basedOn w:val="DefaultParagraphFont"/>
    <w:rsid w:val="00CF073E"/>
  </w:style>
  <w:style w:type="character" w:customStyle="1" w:styleId="region">
    <w:name w:val="region"/>
    <w:basedOn w:val="DefaultParagraphFont"/>
    <w:rsid w:val="00CF073E"/>
  </w:style>
  <w:style w:type="character" w:customStyle="1" w:styleId="postal-code">
    <w:name w:val="postal-code"/>
    <w:basedOn w:val="DefaultParagraphFont"/>
    <w:rsid w:val="00CF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ddcec.com/" TargetMode="External"/><Relationship Id="rId5" Type="http://schemas.openxmlformats.org/officeDocument/2006/relationships/hyperlink" Target="mailto:j.shurr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7</cp:revision>
  <dcterms:created xsi:type="dcterms:W3CDTF">2021-10-22T13:48:00Z</dcterms:created>
  <dcterms:modified xsi:type="dcterms:W3CDTF">2021-11-01T17:11:00Z</dcterms:modified>
</cp:coreProperties>
</file>